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24BEA" w14:textId="77777777" w:rsidR="001868CC" w:rsidRPr="00EA0AF4" w:rsidRDefault="001868CC" w:rsidP="00EA0AF4">
      <w:pPr>
        <w:pStyle w:val="Titre1"/>
        <w:shd w:val="clear" w:color="auto" w:fill="C5DFB3"/>
        <w:spacing w:before="0" w:after="0"/>
        <w:rPr>
          <w:rFonts w:ascii="Calibri Light" w:hAnsi="Calibri Light" w:cs="Calibri Light"/>
          <w:caps w:val="0"/>
          <w:sz w:val="20"/>
          <w:szCs w:val="20"/>
        </w:rPr>
      </w:pPr>
    </w:p>
    <w:p w14:paraId="57572B6B" w14:textId="3C7B71C7" w:rsidR="001868CC" w:rsidRPr="00EA0AF4" w:rsidRDefault="001868CC" w:rsidP="00EA0AF4">
      <w:pPr>
        <w:pStyle w:val="Titre1"/>
        <w:shd w:val="clear" w:color="auto" w:fill="C5DFB3"/>
        <w:spacing w:after="0"/>
        <w:rPr>
          <w:rFonts w:ascii="Calibri Light" w:hAnsi="Calibri Light" w:cs="Calibri Light"/>
          <w:caps w:val="0"/>
        </w:rPr>
      </w:pPr>
      <w:r w:rsidRPr="00EA0AF4">
        <w:rPr>
          <w:rFonts w:ascii="Calibri Light" w:hAnsi="Calibri Light" w:cs="Calibri Light"/>
          <w:caps w:val="0"/>
        </w:rPr>
        <w:t>CADRE DE REPONSE</w:t>
      </w:r>
      <w:r w:rsidR="008C4570">
        <w:rPr>
          <w:rFonts w:ascii="Calibri Light" w:hAnsi="Calibri Light" w:cs="Calibri Light"/>
          <w:caps w:val="0"/>
        </w:rPr>
        <w:t xml:space="preserve"> TECHNIQUE</w:t>
      </w:r>
      <w:r w:rsidRPr="00EA0AF4">
        <w:rPr>
          <w:rFonts w:ascii="Calibri Light" w:hAnsi="Calibri Light" w:cs="Calibri Light"/>
          <w:caps w:val="0"/>
        </w:rPr>
        <w:t xml:space="preserve"> </w:t>
      </w:r>
    </w:p>
    <w:p w14:paraId="462998CA" w14:textId="77777777" w:rsidR="001868CC" w:rsidRPr="00EA0AF4" w:rsidRDefault="001868CC" w:rsidP="00EA0AF4">
      <w:pPr>
        <w:pStyle w:val="Titre1"/>
        <w:shd w:val="clear" w:color="auto" w:fill="C5DFB3"/>
        <w:spacing w:before="0" w:after="0"/>
        <w:jc w:val="left"/>
        <w:rPr>
          <w:rFonts w:ascii="Calibri Light" w:hAnsi="Calibri Light" w:cs="Calibri Light"/>
          <w:caps w:val="0"/>
        </w:rPr>
      </w:pPr>
    </w:p>
    <w:p w14:paraId="7B0F6103" w14:textId="440CE1AC" w:rsidR="00176478" w:rsidRDefault="00CC6C64" w:rsidP="00531D7A">
      <w:pPr>
        <w:pStyle w:val="Titre1"/>
        <w:shd w:val="clear" w:color="auto" w:fill="C5DFB3"/>
        <w:spacing w:after="0"/>
        <w:rPr>
          <w:rFonts w:ascii="Calibri Light" w:hAnsi="Calibri Light" w:cs="Calibri Light"/>
          <w:caps w:val="0"/>
        </w:rPr>
      </w:pPr>
      <w:r>
        <w:rPr>
          <w:rFonts w:ascii="Calibri Light" w:hAnsi="Calibri Light" w:cs="Calibri Light"/>
          <w:caps w:val="0"/>
        </w:rPr>
        <w:t>25A</w:t>
      </w:r>
      <w:r w:rsidR="00837001">
        <w:rPr>
          <w:rFonts w:ascii="Calibri Light" w:hAnsi="Calibri Light" w:cs="Calibri Light"/>
          <w:caps w:val="0"/>
        </w:rPr>
        <w:t>0122</w:t>
      </w:r>
      <w:r w:rsidR="00176478">
        <w:rPr>
          <w:rFonts w:ascii="Calibri Light" w:hAnsi="Calibri Light" w:cs="Calibri Light"/>
          <w:caps w:val="0"/>
        </w:rPr>
        <w:t xml:space="preserve"> - </w:t>
      </w:r>
      <w:r w:rsidR="00837001" w:rsidRPr="00837001">
        <w:rPr>
          <w:rFonts w:ascii="Calibri Light" w:hAnsi="Calibri Light" w:cs="Calibri Light"/>
          <w:caps w:val="0"/>
        </w:rPr>
        <w:t>VETEMENTS ET ARTICLES DIVERS DE BLANCHISSERIE</w:t>
      </w:r>
    </w:p>
    <w:p w14:paraId="281197A2" w14:textId="77777777" w:rsidR="003F0ED0" w:rsidRPr="003F0ED0" w:rsidRDefault="003F0ED0" w:rsidP="003F0ED0">
      <w:pPr>
        <w:pStyle w:val="Titre1"/>
        <w:shd w:val="clear" w:color="auto" w:fill="C5DFB3"/>
        <w:spacing w:after="0"/>
        <w:rPr>
          <w:rFonts w:ascii="Calibri Light" w:hAnsi="Calibri Light" w:cs="Calibri Light"/>
          <w:caps w:val="0"/>
        </w:rPr>
      </w:pPr>
    </w:p>
    <w:p w14:paraId="5AA093F9" w14:textId="77777777" w:rsidR="003F0ED0" w:rsidRDefault="003F0ED0" w:rsidP="00EA0AF4">
      <w:pPr>
        <w:spacing w:before="120"/>
        <w:jc w:val="both"/>
        <w:rPr>
          <w:rFonts w:ascii="Calibri Light" w:eastAsia="SimSun" w:hAnsi="Calibri Light" w:cs="Calibri Light"/>
          <w:b/>
          <w:sz w:val="24"/>
          <w:szCs w:val="24"/>
          <w:lang w:eastAsia="zh-CN"/>
        </w:rPr>
      </w:pPr>
    </w:p>
    <w:p w14:paraId="6DC620DD" w14:textId="77777777" w:rsidR="00BD5DD2" w:rsidRDefault="00BD5DD2" w:rsidP="0017422F">
      <w:pPr>
        <w:jc w:val="both"/>
        <w:rPr>
          <w:rFonts w:ascii="Calibri Light" w:hAnsi="Calibri Light" w:cs="Calibri Light"/>
          <w:sz w:val="22"/>
          <w:szCs w:val="18"/>
        </w:rPr>
      </w:pPr>
      <w:r w:rsidRPr="00BD5DD2">
        <w:rPr>
          <w:rFonts w:ascii="Calibri Light" w:hAnsi="Calibri Light" w:cs="Calibri Light"/>
          <w:sz w:val="22"/>
          <w:szCs w:val="18"/>
        </w:rPr>
        <w:t xml:space="preserve">Le présent cadre de réponse complété par le candidat constitue sa proposition technique. </w:t>
      </w:r>
    </w:p>
    <w:p w14:paraId="47C731AE" w14:textId="29BA5E73" w:rsidR="002B654C" w:rsidRPr="006845B5" w:rsidRDefault="00BD5DD2" w:rsidP="0017422F">
      <w:pPr>
        <w:jc w:val="both"/>
        <w:rPr>
          <w:rFonts w:ascii="Calibri Light" w:hAnsi="Calibri Light" w:cs="Calibri Light"/>
          <w:sz w:val="24"/>
          <w:szCs w:val="18"/>
        </w:rPr>
      </w:pPr>
      <w:r w:rsidRPr="00BD5DD2">
        <w:rPr>
          <w:rFonts w:ascii="Calibri Light" w:hAnsi="Calibri Light" w:cs="Calibri Light"/>
          <w:sz w:val="22"/>
          <w:szCs w:val="18"/>
        </w:rPr>
        <w:t>Ce cadre de réponse est exhaustif : toutes les rubriques du cadre de réponse doivent être renseignées par le candidat, selon les indications données. Elles peuvent être redimensionnées autant que nécessaire.</w:t>
      </w:r>
    </w:p>
    <w:p w14:paraId="02C60EDD" w14:textId="77777777" w:rsidR="00176478" w:rsidRDefault="00176478" w:rsidP="002B654C">
      <w:pPr>
        <w:jc w:val="both"/>
        <w:rPr>
          <w:rFonts w:ascii="Calibri Light" w:hAnsi="Calibri Light" w:cs="Calibri Light"/>
          <w:b/>
          <w:sz w:val="24"/>
          <w:szCs w:val="18"/>
        </w:rPr>
      </w:pPr>
      <w:r>
        <w:rPr>
          <w:rFonts w:ascii="Calibri Light" w:hAnsi="Calibri Light" w:cs="Calibri Light"/>
          <w:b/>
          <w:sz w:val="24"/>
          <w:szCs w:val="18"/>
        </w:rPr>
        <w:t>Raison ou dénomination sociale :</w:t>
      </w:r>
    </w:p>
    <w:p w14:paraId="537EFC63" w14:textId="77777777" w:rsidR="00176478" w:rsidRDefault="00176478" w:rsidP="002B654C">
      <w:pPr>
        <w:jc w:val="both"/>
        <w:rPr>
          <w:rFonts w:ascii="Calibri Light" w:hAnsi="Calibri Light" w:cs="Calibri Light"/>
          <w:b/>
          <w:sz w:val="24"/>
          <w:szCs w:val="18"/>
        </w:rPr>
      </w:pPr>
    </w:p>
    <w:p w14:paraId="0F04A4B4" w14:textId="77777777" w:rsidR="00176478" w:rsidRDefault="00176478" w:rsidP="002B654C">
      <w:pPr>
        <w:jc w:val="both"/>
        <w:rPr>
          <w:rFonts w:ascii="Calibri Light" w:hAnsi="Calibri Light" w:cs="Calibri Light"/>
          <w:b/>
          <w:sz w:val="24"/>
          <w:szCs w:val="18"/>
        </w:rPr>
      </w:pPr>
      <w:r>
        <w:rPr>
          <w:rFonts w:ascii="Calibri Light" w:hAnsi="Calibri Light" w:cs="Calibri Light"/>
          <w:b/>
          <w:sz w:val="24"/>
          <w:szCs w:val="18"/>
        </w:rPr>
        <w:t xml:space="preserve">Adresse : </w:t>
      </w:r>
    </w:p>
    <w:p w14:paraId="78B37440" w14:textId="77777777" w:rsidR="00176478" w:rsidRDefault="00176478" w:rsidP="002B654C">
      <w:pPr>
        <w:jc w:val="both"/>
        <w:rPr>
          <w:rFonts w:ascii="Calibri Light" w:hAnsi="Calibri Light" w:cs="Calibri Light"/>
          <w:b/>
          <w:sz w:val="24"/>
          <w:szCs w:val="18"/>
        </w:rPr>
      </w:pPr>
    </w:p>
    <w:p w14:paraId="3FC9C298" w14:textId="020AF05B" w:rsidR="002B654C" w:rsidRPr="006845B5" w:rsidRDefault="00176478" w:rsidP="002B654C">
      <w:pPr>
        <w:jc w:val="both"/>
        <w:rPr>
          <w:rFonts w:ascii="Calibri Light" w:hAnsi="Calibri Light" w:cs="Calibri Light"/>
          <w:b/>
          <w:sz w:val="24"/>
          <w:szCs w:val="18"/>
        </w:rPr>
      </w:pPr>
      <w:r>
        <w:rPr>
          <w:rFonts w:ascii="Calibri Light" w:hAnsi="Calibri Light" w:cs="Calibri Light"/>
          <w:b/>
          <w:sz w:val="24"/>
          <w:szCs w:val="18"/>
        </w:rPr>
        <w:t>N</w:t>
      </w:r>
      <w:r w:rsidR="002B654C" w:rsidRPr="006845B5">
        <w:rPr>
          <w:rFonts w:ascii="Calibri Light" w:hAnsi="Calibri Light" w:cs="Calibri Light"/>
          <w:b/>
          <w:sz w:val="24"/>
          <w:szCs w:val="18"/>
        </w:rPr>
        <w:t xml:space="preserve">uméro SIRET : </w:t>
      </w:r>
    </w:p>
    <w:p w14:paraId="05A1619F" w14:textId="77777777" w:rsidR="002B654C" w:rsidRPr="006845B5" w:rsidRDefault="002B654C" w:rsidP="002B654C">
      <w:pPr>
        <w:jc w:val="both"/>
        <w:rPr>
          <w:rFonts w:ascii="Calibri Light" w:hAnsi="Calibri Light" w:cs="Calibri Light"/>
          <w:sz w:val="24"/>
          <w:szCs w:val="18"/>
        </w:rPr>
      </w:pPr>
    </w:p>
    <w:p w14:paraId="699A013F" w14:textId="77777777" w:rsidR="00176478" w:rsidRDefault="00176478" w:rsidP="002B654C">
      <w:pPr>
        <w:jc w:val="both"/>
        <w:rPr>
          <w:rFonts w:ascii="Calibri Light" w:hAnsi="Calibri Light" w:cs="Calibri Light"/>
          <w:b/>
          <w:sz w:val="24"/>
          <w:szCs w:val="18"/>
        </w:rPr>
      </w:pPr>
      <w:r>
        <w:rPr>
          <w:rFonts w:ascii="Calibri Light" w:hAnsi="Calibri Light" w:cs="Calibri Light"/>
          <w:b/>
          <w:sz w:val="24"/>
          <w:szCs w:val="18"/>
        </w:rPr>
        <w:t xml:space="preserve">Numéro de téléphone </w:t>
      </w:r>
    </w:p>
    <w:p w14:paraId="77B0DD19" w14:textId="77777777" w:rsidR="00176478" w:rsidRDefault="00176478" w:rsidP="002B654C">
      <w:pPr>
        <w:jc w:val="both"/>
        <w:rPr>
          <w:rFonts w:ascii="Calibri Light" w:hAnsi="Calibri Light" w:cs="Calibri Light"/>
          <w:b/>
          <w:sz w:val="24"/>
          <w:szCs w:val="18"/>
        </w:rPr>
      </w:pPr>
    </w:p>
    <w:p w14:paraId="51A05660" w14:textId="4F227A9F" w:rsidR="002B654C" w:rsidRPr="006845B5" w:rsidRDefault="00176478" w:rsidP="002B654C">
      <w:pPr>
        <w:jc w:val="both"/>
        <w:rPr>
          <w:rFonts w:ascii="Calibri Light" w:hAnsi="Calibri Light" w:cs="Calibri Light"/>
          <w:b/>
          <w:sz w:val="24"/>
          <w:szCs w:val="18"/>
        </w:rPr>
      </w:pPr>
      <w:r>
        <w:rPr>
          <w:rFonts w:ascii="Calibri Light" w:hAnsi="Calibri Light" w:cs="Calibri Light"/>
          <w:b/>
          <w:sz w:val="24"/>
          <w:szCs w:val="18"/>
        </w:rPr>
        <w:t>C</w:t>
      </w:r>
      <w:r w:rsidR="002B654C" w:rsidRPr="006845B5">
        <w:rPr>
          <w:rFonts w:ascii="Calibri Light" w:hAnsi="Calibri Light" w:cs="Calibri Light"/>
          <w:b/>
          <w:sz w:val="24"/>
          <w:szCs w:val="18"/>
        </w:rPr>
        <w:t>ourriel</w:t>
      </w:r>
      <w:r w:rsidR="006845B5">
        <w:rPr>
          <w:rFonts w:ascii="Calibri Light" w:hAnsi="Calibri Light" w:cs="Calibri Light"/>
          <w:b/>
          <w:sz w:val="24"/>
          <w:szCs w:val="18"/>
        </w:rPr>
        <w:t> :</w:t>
      </w:r>
    </w:p>
    <w:p w14:paraId="7F45F337" w14:textId="77777777" w:rsidR="00AD4C89" w:rsidRDefault="00AD4C89" w:rsidP="00AF468B">
      <w:pPr>
        <w:tabs>
          <w:tab w:val="left" w:pos="-142"/>
          <w:tab w:val="left" w:pos="4111"/>
        </w:tabs>
        <w:jc w:val="both"/>
        <w:rPr>
          <w:rFonts w:ascii="Calibri Light" w:hAnsi="Calibri Light" w:cs="Calibri Light"/>
          <w:bCs/>
        </w:rPr>
      </w:pPr>
    </w:p>
    <w:p w14:paraId="399093DF" w14:textId="73196685" w:rsidR="007B1C2D" w:rsidRDefault="007B1C2D">
      <w:pPr>
        <w:spacing w:before="0"/>
        <w:rPr>
          <w:rFonts w:ascii="Calibri Light" w:hAnsi="Calibri Light" w:cs="Calibri Light"/>
          <w:bCs/>
        </w:rPr>
      </w:pPr>
      <w:r>
        <w:rPr>
          <w:rFonts w:ascii="Calibri Light" w:hAnsi="Calibri Light" w:cs="Calibri Light"/>
          <w:bCs/>
        </w:rPr>
        <w:br w:type="page"/>
      </w:r>
    </w:p>
    <w:p w14:paraId="4C06AEE4" w14:textId="7B00A93B" w:rsidR="00AD4C89" w:rsidRPr="00AD4C89" w:rsidRDefault="00AD4C89" w:rsidP="00AD4C89">
      <w:pPr>
        <w:pBdr>
          <w:top w:val="single" w:sz="4" w:space="1" w:color="auto"/>
          <w:left w:val="single" w:sz="4" w:space="0" w:color="auto"/>
          <w:bottom w:val="single" w:sz="4" w:space="1" w:color="auto"/>
          <w:right w:val="single" w:sz="4" w:space="0" w:color="auto"/>
        </w:pBdr>
        <w:shd w:val="clear" w:color="auto" w:fill="606060"/>
        <w:tabs>
          <w:tab w:val="left" w:pos="-142"/>
          <w:tab w:val="left" w:pos="4111"/>
        </w:tabs>
        <w:jc w:val="center"/>
        <w:rPr>
          <w:rFonts w:ascii="Calibri Light" w:hAnsi="Calibri Light" w:cs="Calibri Light"/>
          <w:color w:val="FF0000"/>
          <w:sz w:val="28"/>
          <w:szCs w:val="28"/>
        </w:rPr>
      </w:pPr>
      <w:r w:rsidRPr="00AD4C89">
        <w:rPr>
          <w:rFonts w:ascii="Calibri Light" w:hAnsi="Calibri Light" w:cs="Calibri Light"/>
          <w:b/>
          <w:bCs/>
          <w:color w:val="FFFFFF"/>
          <w:sz w:val="28"/>
          <w:szCs w:val="28"/>
        </w:rPr>
        <w:lastRenderedPageBreak/>
        <w:t xml:space="preserve">CRITERE 2 </w:t>
      </w:r>
      <w:r w:rsidR="006845B5">
        <w:rPr>
          <w:rFonts w:ascii="Calibri Light" w:hAnsi="Calibri Light" w:cs="Calibri Light"/>
          <w:b/>
          <w:bCs/>
          <w:color w:val="FFFFFF"/>
          <w:sz w:val="28"/>
          <w:szCs w:val="28"/>
        </w:rPr>
        <w:t>- VALEUR TECHNIQUE DE L’OFFRE</w:t>
      </w:r>
    </w:p>
    <w:p w14:paraId="37704E13" w14:textId="15B6E033" w:rsidR="001868CC" w:rsidRDefault="001868CC" w:rsidP="00AF468B">
      <w:pPr>
        <w:rPr>
          <w:rFonts w:ascii="Calibri Light" w:hAnsi="Calibri Light" w:cs="Calibri Light"/>
          <w:sz w:val="6"/>
        </w:rPr>
      </w:pPr>
    </w:p>
    <w:p w14:paraId="048DDB9A" w14:textId="2CD580DE" w:rsidR="0055080B" w:rsidRPr="00494449" w:rsidRDefault="00837001" w:rsidP="0055080B">
      <w:pPr>
        <w:pBdr>
          <w:top w:val="single" w:sz="4" w:space="1" w:color="auto"/>
          <w:left w:val="single" w:sz="4" w:space="0" w:color="auto"/>
          <w:bottom w:val="single" w:sz="4" w:space="1" w:color="auto"/>
          <w:right w:val="single" w:sz="4" w:space="0" w:color="auto"/>
        </w:pBdr>
        <w:shd w:val="clear" w:color="auto" w:fill="606060"/>
        <w:tabs>
          <w:tab w:val="left" w:pos="-142"/>
          <w:tab w:val="left" w:pos="4111"/>
        </w:tabs>
        <w:jc w:val="both"/>
        <w:rPr>
          <w:rFonts w:ascii="Calibri Light" w:hAnsi="Calibri Light" w:cs="Calibri Light"/>
          <w:sz w:val="24"/>
        </w:rPr>
      </w:pPr>
      <w:r>
        <w:rPr>
          <w:rFonts w:ascii="Calibri Light" w:hAnsi="Calibri Light" w:cs="Calibri Light"/>
          <w:b/>
          <w:bCs/>
          <w:color w:val="FFFFFF"/>
          <w:sz w:val="24"/>
        </w:rPr>
        <w:t xml:space="preserve">Sous critère </w:t>
      </w:r>
      <w:r w:rsidR="008A0661">
        <w:rPr>
          <w:rFonts w:ascii="Calibri Light" w:hAnsi="Calibri Light" w:cs="Calibri Light"/>
          <w:b/>
          <w:bCs/>
          <w:color w:val="FFFFFF"/>
          <w:sz w:val="24"/>
        </w:rPr>
        <w:t>1</w:t>
      </w:r>
      <w:r w:rsidR="0055080B" w:rsidRPr="00494449">
        <w:rPr>
          <w:rFonts w:ascii="Calibri Light" w:hAnsi="Calibri Light" w:cs="Calibri Light"/>
          <w:b/>
          <w:bCs/>
          <w:color w:val="FFFFFF"/>
          <w:sz w:val="24"/>
        </w:rPr>
        <w:t xml:space="preserve">- </w:t>
      </w:r>
      <w:r w:rsidRPr="00837001">
        <w:rPr>
          <w:rFonts w:ascii="Calibri Light" w:hAnsi="Calibri Light" w:cs="Calibri Light"/>
          <w:b/>
          <w:bCs/>
          <w:color w:val="FFFFFF"/>
          <w:sz w:val="24"/>
        </w:rPr>
        <w:t>Qualité intrinsèque du produit</w:t>
      </w:r>
    </w:p>
    <w:p w14:paraId="28E05ED7" w14:textId="18ED7E16" w:rsidR="00837001" w:rsidRPr="00837001" w:rsidRDefault="00837001" w:rsidP="00837001">
      <w:pPr>
        <w:spacing w:before="120"/>
        <w:jc w:val="both"/>
        <w:rPr>
          <w:rFonts w:ascii="Calibri Light" w:hAnsi="Calibri Light" w:cs="Calibri Light"/>
          <w:sz w:val="22"/>
          <w:szCs w:val="18"/>
        </w:rPr>
      </w:pPr>
      <w:r w:rsidRPr="00837001">
        <w:rPr>
          <w:rFonts w:ascii="Calibri Light" w:hAnsi="Calibri Light" w:cs="Calibri Light"/>
          <w:sz w:val="22"/>
          <w:szCs w:val="18"/>
        </w:rPr>
        <w:t>La qualité intrinsèque du produit sera analysée à partir des fiches techniques et des tests</w:t>
      </w:r>
      <w:r w:rsidR="00BD106E">
        <w:rPr>
          <w:rFonts w:ascii="Calibri Light" w:hAnsi="Calibri Light" w:cs="Calibri Light"/>
          <w:sz w:val="22"/>
          <w:szCs w:val="18"/>
        </w:rPr>
        <w:t xml:space="preserve"> </w:t>
      </w:r>
      <w:r w:rsidR="008C4570">
        <w:rPr>
          <w:rFonts w:ascii="Calibri Light" w:hAnsi="Calibri Light" w:cs="Calibri Light"/>
          <w:sz w:val="22"/>
          <w:szCs w:val="18"/>
        </w:rPr>
        <w:t xml:space="preserve">sur les échantillons fournis. </w:t>
      </w:r>
    </w:p>
    <w:p w14:paraId="78418065" w14:textId="05B5497E" w:rsidR="007B1C2D" w:rsidRPr="00837001" w:rsidRDefault="00837001" w:rsidP="00837001">
      <w:pPr>
        <w:spacing w:before="120"/>
        <w:jc w:val="both"/>
        <w:rPr>
          <w:rFonts w:ascii="Calibri Light" w:hAnsi="Calibri Light" w:cs="Calibri Light"/>
          <w:b/>
          <w:sz w:val="22"/>
          <w:szCs w:val="18"/>
        </w:rPr>
      </w:pPr>
      <w:r w:rsidRPr="00837001">
        <w:rPr>
          <w:rFonts w:ascii="Calibri Light" w:hAnsi="Calibri Light" w:cs="Calibri Light"/>
          <w:b/>
          <w:sz w:val="22"/>
          <w:szCs w:val="18"/>
        </w:rPr>
        <w:t>FOURNIR LES FICHES TECHNIQUE IMPERATIVEMENT EN ANNEXE DU PRESENT CADRE DE REPONSE</w:t>
      </w:r>
    </w:p>
    <w:p w14:paraId="34F98D37" w14:textId="4BC696AB" w:rsidR="00837001" w:rsidRPr="00494449" w:rsidRDefault="00837001" w:rsidP="00837001">
      <w:pPr>
        <w:pBdr>
          <w:top w:val="single" w:sz="4" w:space="1" w:color="auto"/>
          <w:left w:val="single" w:sz="4" w:space="0" w:color="auto"/>
          <w:bottom w:val="single" w:sz="4" w:space="1" w:color="auto"/>
          <w:right w:val="single" w:sz="4" w:space="0" w:color="auto"/>
        </w:pBdr>
        <w:shd w:val="clear" w:color="auto" w:fill="606060"/>
        <w:tabs>
          <w:tab w:val="left" w:pos="-142"/>
          <w:tab w:val="left" w:pos="4111"/>
        </w:tabs>
        <w:jc w:val="both"/>
        <w:rPr>
          <w:rFonts w:ascii="Calibri Light" w:hAnsi="Calibri Light" w:cs="Calibri Light"/>
          <w:sz w:val="24"/>
        </w:rPr>
      </w:pPr>
      <w:r>
        <w:rPr>
          <w:rFonts w:ascii="Calibri Light" w:hAnsi="Calibri Light" w:cs="Calibri Light"/>
          <w:b/>
          <w:bCs/>
          <w:color w:val="FFFFFF"/>
          <w:sz w:val="24"/>
        </w:rPr>
        <w:t>Sous critère 2</w:t>
      </w:r>
      <w:r w:rsidRPr="00494449">
        <w:rPr>
          <w:rFonts w:ascii="Calibri Light" w:hAnsi="Calibri Light" w:cs="Calibri Light"/>
          <w:b/>
          <w:bCs/>
          <w:color w:val="FFFFFF"/>
          <w:sz w:val="24"/>
        </w:rPr>
        <w:t xml:space="preserve">- </w:t>
      </w:r>
      <w:r w:rsidRPr="00837001">
        <w:rPr>
          <w:rFonts w:ascii="Calibri Light" w:hAnsi="Calibri Light" w:cs="Calibri Light"/>
          <w:b/>
          <w:bCs/>
          <w:color w:val="FFFFFF"/>
          <w:sz w:val="24"/>
        </w:rPr>
        <w:t>Conditions spécifique d’entretien</w:t>
      </w:r>
    </w:p>
    <w:p w14:paraId="33409C6C" w14:textId="4064541A" w:rsidR="00837001" w:rsidRPr="00837001" w:rsidRDefault="00837001" w:rsidP="00837001">
      <w:pPr>
        <w:spacing w:before="120"/>
        <w:jc w:val="both"/>
        <w:rPr>
          <w:rFonts w:ascii="Calibri Light" w:hAnsi="Calibri Light" w:cs="Calibri Light"/>
          <w:sz w:val="22"/>
          <w:szCs w:val="18"/>
        </w:rPr>
      </w:pPr>
      <w:r w:rsidRPr="00837001">
        <w:rPr>
          <w:rFonts w:ascii="Calibri Light" w:hAnsi="Calibri Light" w:cs="Calibri Light"/>
          <w:sz w:val="22"/>
          <w:szCs w:val="18"/>
        </w:rPr>
        <w:t>Les conditions spécifique d’entretien seront analysé à partir des fiches techniques et du BPU. Le candidat devra indiquer dans le bordereau de prix les conditions de lavage et de séchage spécifiques pour chaque produit, notamment la température maximale de lavage</w:t>
      </w:r>
      <w:r w:rsidR="008C4570">
        <w:rPr>
          <w:rFonts w:ascii="Calibri Light" w:hAnsi="Calibri Light" w:cs="Calibri Light"/>
          <w:sz w:val="22"/>
          <w:szCs w:val="18"/>
        </w:rPr>
        <w:t xml:space="preserve"> (60°)</w:t>
      </w:r>
      <w:r w:rsidRPr="00837001">
        <w:rPr>
          <w:rFonts w:ascii="Calibri Light" w:hAnsi="Calibri Light" w:cs="Calibri Light"/>
          <w:sz w:val="22"/>
          <w:szCs w:val="18"/>
        </w:rPr>
        <w:t xml:space="preserve">, le type de détergent recommandé et à proscrire, ainsi que les additifs spécifiques. </w:t>
      </w:r>
    </w:p>
    <w:p w14:paraId="478157AD" w14:textId="50BDB273" w:rsidR="00837001" w:rsidRDefault="00837001" w:rsidP="00837001">
      <w:pPr>
        <w:spacing w:before="120"/>
        <w:jc w:val="both"/>
        <w:rPr>
          <w:rFonts w:ascii="Calibri Light" w:hAnsi="Calibri Light" w:cs="Calibri Light"/>
          <w:sz w:val="22"/>
          <w:szCs w:val="18"/>
        </w:rPr>
      </w:pPr>
      <w:r w:rsidRPr="00837001">
        <w:rPr>
          <w:rFonts w:ascii="Calibri Light" w:hAnsi="Calibri Light" w:cs="Calibri Light"/>
          <w:sz w:val="22"/>
          <w:szCs w:val="18"/>
        </w:rPr>
        <w:t>Note : Le nombre de cycles de lavage garantissant le maintien des propriétés doit être chiffré et comparable entre tous les candidats. Les candidats doivent répondre par une valeur numérique (ex : « 50 cycles garantis ») pour faciliter la comparaison. Cet élément est à renseigner dans le BPU (Annexe 1 à l’AE)</w:t>
      </w:r>
    </w:p>
    <w:p w14:paraId="331DE674" w14:textId="0B624CD9" w:rsidR="000766DC" w:rsidRPr="00494449" w:rsidRDefault="000766DC" w:rsidP="000766DC">
      <w:pPr>
        <w:pBdr>
          <w:top w:val="single" w:sz="4" w:space="1" w:color="auto"/>
          <w:left w:val="single" w:sz="4" w:space="0" w:color="auto"/>
          <w:bottom w:val="single" w:sz="4" w:space="1" w:color="auto"/>
          <w:right w:val="single" w:sz="4" w:space="0" w:color="auto"/>
        </w:pBdr>
        <w:shd w:val="clear" w:color="auto" w:fill="606060"/>
        <w:tabs>
          <w:tab w:val="left" w:pos="-142"/>
          <w:tab w:val="left" w:pos="4111"/>
        </w:tabs>
        <w:jc w:val="both"/>
        <w:rPr>
          <w:rFonts w:ascii="Calibri Light" w:hAnsi="Calibri Light" w:cs="Calibri Light"/>
          <w:sz w:val="24"/>
        </w:rPr>
      </w:pPr>
      <w:r>
        <w:rPr>
          <w:rFonts w:ascii="Calibri Light" w:hAnsi="Calibri Light" w:cs="Calibri Light"/>
          <w:b/>
          <w:bCs/>
          <w:color w:val="FFFFFF"/>
          <w:sz w:val="24"/>
        </w:rPr>
        <w:t>Sous critère 3</w:t>
      </w:r>
      <w:r w:rsidRPr="00494449">
        <w:rPr>
          <w:rFonts w:ascii="Calibri Light" w:hAnsi="Calibri Light" w:cs="Calibri Light"/>
          <w:b/>
          <w:bCs/>
          <w:color w:val="FFFFFF"/>
          <w:sz w:val="24"/>
        </w:rPr>
        <w:t xml:space="preserve">- </w:t>
      </w:r>
      <w:r w:rsidRPr="000766DC">
        <w:rPr>
          <w:rFonts w:ascii="Calibri Light" w:hAnsi="Calibri Light" w:cs="Calibri Light"/>
          <w:b/>
          <w:bCs/>
          <w:color w:val="FFFFFF"/>
          <w:sz w:val="24"/>
        </w:rPr>
        <w:t>Organisation de la prestation</w:t>
      </w:r>
    </w:p>
    <w:p w14:paraId="4D8EB8E6" w14:textId="46203BD0" w:rsidR="00C47F08" w:rsidRDefault="000766DC" w:rsidP="00EF3B49">
      <w:pPr>
        <w:spacing w:before="120"/>
        <w:jc w:val="both"/>
        <w:rPr>
          <w:rFonts w:ascii="Calibri Light" w:hAnsi="Calibri Light" w:cs="Calibri Light"/>
          <w:sz w:val="22"/>
          <w:szCs w:val="18"/>
        </w:rPr>
      </w:pPr>
      <w:r w:rsidRPr="000766DC">
        <w:rPr>
          <w:rFonts w:ascii="Calibri Light" w:hAnsi="Calibri Light" w:cs="Calibri Light"/>
          <w:sz w:val="22"/>
          <w:szCs w:val="18"/>
        </w:rPr>
        <w:t>Le candidat devra indiquer dans le BPU les délais d’approvisionnement pour chaque produit. Le candidat devra aussi renseigner dans le présent document les modalités de réapprovisionnement (fréquence des livraisons, gestion des commandes, etc.)</w:t>
      </w:r>
    </w:p>
    <w:tbl>
      <w:tblPr>
        <w:tblpPr w:leftFromText="141" w:rightFromText="141" w:vertAnchor="text" w:horzAnchor="margin" w:tblpY="85"/>
        <w:tblW w:w="9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24"/>
      </w:tblGrid>
      <w:tr w:rsidR="00EF3B49" w:rsidRPr="00EA0AF4" w14:paraId="4077E0E8" w14:textId="77777777" w:rsidTr="000766DC">
        <w:trPr>
          <w:trHeight w:val="5669"/>
        </w:trPr>
        <w:tc>
          <w:tcPr>
            <w:tcW w:w="9124" w:type="dxa"/>
          </w:tcPr>
          <w:p w14:paraId="4A65DA63" w14:textId="77777777" w:rsidR="00EF3B49" w:rsidRPr="00EA0AF4" w:rsidRDefault="00EF3B49" w:rsidP="000766DC">
            <w:pPr>
              <w:tabs>
                <w:tab w:val="left" w:pos="-142"/>
                <w:tab w:val="left" w:pos="4111"/>
              </w:tabs>
              <w:jc w:val="both"/>
              <w:rPr>
                <w:rFonts w:ascii="Calibri Light" w:hAnsi="Calibri Light" w:cs="Calibri Light"/>
              </w:rPr>
            </w:pPr>
          </w:p>
        </w:tc>
      </w:tr>
    </w:tbl>
    <w:p w14:paraId="0EB7A9D9" w14:textId="136C253A" w:rsidR="009E1E61" w:rsidRPr="00E10B4E" w:rsidRDefault="009E1E61" w:rsidP="000766DC">
      <w:pPr>
        <w:spacing w:before="120"/>
        <w:jc w:val="both"/>
        <w:rPr>
          <w:rFonts w:ascii="Calibri Light" w:hAnsi="Calibri Light" w:cs="Calibri Light"/>
          <w:b/>
          <w:bCs/>
          <w:sz w:val="24"/>
        </w:rPr>
      </w:pPr>
    </w:p>
    <w:sectPr w:rsidR="009E1E61" w:rsidRPr="00E10B4E" w:rsidSect="00F93EE2">
      <w:footerReference w:type="default" r:id="rId8"/>
      <w:headerReference w:type="first" r:id="rId9"/>
      <w:footerReference w:type="first" r:id="rId10"/>
      <w:pgSz w:w="11906" w:h="16838"/>
      <w:pgMar w:top="899" w:right="1418" w:bottom="720" w:left="1418" w:header="357" w:footer="255"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2592D" w14:textId="77777777" w:rsidR="001868CC" w:rsidRDefault="001868CC">
      <w:r>
        <w:separator/>
      </w:r>
    </w:p>
  </w:endnote>
  <w:endnote w:type="continuationSeparator" w:id="0">
    <w:p w14:paraId="4C27669A" w14:textId="77777777" w:rsidR="001868CC" w:rsidRDefault="00186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rPr>
      <w:id w:val="-505680222"/>
      <w:docPartObj>
        <w:docPartGallery w:val="Page Numbers (Bottom of Page)"/>
        <w:docPartUnique/>
      </w:docPartObj>
    </w:sdtPr>
    <w:sdtEndPr/>
    <w:sdtContent>
      <w:p w14:paraId="46D9E8BE" w14:textId="28959552" w:rsidR="00F93EE2" w:rsidRPr="00F93EE2" w:rsidRDefault="00F93EE2">
        <w:pPr>
          <w:pStyle w:val="Pieddepage"/>
          <w:jc w:val="right"/>
          <w:rPr>
            <w:rFonts w:ascii="Calibri Light" w:hAnsi="Calibri Light" w:cs="Calibri Light"/>
          </w:rPr>
        </w:pPr>
        <w:r w:rsidRPr="00F93EE2">
          <w:rPr>
            <w:rFonts w:ascii="Calibri Light" w:hAnsi="Calibri Light" w:cs="Calibri Light"/>
          </w:rPr>
          <w:fldChar w:fldCharType="begin"/>
        </w:r>
        <w:r w:rsidRPr="00F93EE2">
          <w:rPr>
            <w:rFonts w:ascii="Calibri Light" w:hAnsi="Calibri Light" w:cs="Calibri Light"/>
          </w:rPr>
          <w:instrText>PAGE   \* MERGEFORMAT</w:instrText>
        </w:r>
        <w:r w:rsidRPr="00F93EE2">
          <w:rPr>
            <w:rFonts w:ascii="Calibri Light" w:hAnsi="Calibri Light" w:cs="Calibri Light"/>
          </w:rPr>
          <w:fldChar w:fldCharType="separate"/>
        </w:r>
        <w:r w:rsidR="008C4570">
          <w:rPr>
            <w:rFonts w:ascii="Calibri Light" w:hAnsi="Calibri Light" w:cs="Calibri Light"/>
            <w:noProof/>
          </w:rPr>
          <w:t>2</w:t>
        </w:r>
        <w:r w:rsidRPr="00F93EE2">
          <w:rPr>
            <w:rFonts w:ascii="Calibri Light" w:hAnsi="Calibri Light" w:cs="Calibri Light"/>
          </w:rPr>
          <w:fldChar w:fldCharType="end"/>
        </w:r>
      </w:p>
    </w:sdtContent>
  </w:sdt>
  <w:p w14:paraId="30C2AE58" w14:textId="77777777" w:rsidR="00F93EE2" w:rsidRDefault="00F93EE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5641273"/>
      <w:docPartObj>
        <w:docPartGallery w:val="Page Numbers (Bottom of Page)"/>
        <w:docPartUnique/>
      </w:docPartObj>
    </w:sdtPr>
    <w:sdtEndPr/>
    <w:sdtContent>
      <w:p w14:paraId="52519347" w14:textId="31231D2D" w:rsidR="00F93EE2" w:rsidRDefault="00F93EE2">
        <w:pPr>
          <w:pStyle w:val="Pieddepage"/>
          <w:jc w:val="right"/>
        </w:pPr>
        <w:r>
          <w:fldChar w:fldCharType="begin"/>
        </w:r>
        <w:r>
          <w:instrText>PAGE   \* MERGEFORMAT</w:instrText>
        </w:r>
        <w:r>
          <w:fldChar w:fldCharType="separate"/>
        </w:r>
        <w:r w:rsidR="008C4570">
          <w:rPr>
            <w:noProof/>
          </w:rPr>
          <w:t>1</w:t>
        </w:r>
        <w:r>
          <w:fldChar w:fldCharType="end"/>
        </w:r>
      </w:p>
    </w:sdtContent>
  </w:sdt>
  <w:p w14:paraId="1E8BE023" w14:textId="77777777" w:rsidR="00F93EE2" w:rsidRDefault="00F93EE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892DA" w14:textId="77777777" w:rsidR="001868CC" w:rsidRDefault="001868CC">
      <w:r>
        <w:separator/>
      </w:r>
    </w:p>
  </w:footnote>
  <w:footnote w:type="continuationSeparator" w:id="0">
    <w:p w14:paraId="1A66E8F4" w14:textId="77777777" w:rsidR="001868CC" w:rsidRDefault="00186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BD8F8" w14:textId="1489D5B4" w:rsidR="00D7768C" w:rsidRDefault="00EA0AF4" w:rsidP="00EA0AF4">
    <w:pPr>
      <w:pStyle w:val="En-tte"/>
      <w:tabs>
        <w:tab w:val="clear" w:pos="4536"/>
        <w:tab w:val="clear" w:pos="9072"/>
        <w:tab w:val="left" w:pos="1485"/>
      </w:tabs>
    </w:pPr>
    <w:r w:rsidRPr="00434348">
      <w:rPr>
        <w:rFonts w:cstheme="majorHAnsi"/>
        <w:noProof/>
      </w:rPr>
      <w:drawing>
        <wp:inline distT="0" distB="0" distL="0" distR="0" wp14:anchorId="7D2A76AB" wp14:editId="61178AC3">
          <wp:extent cx="5759450" cy="525733"/>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25733"/>
                  </a:xfrm>
                  <a:prstGeom prst="rect">
                    <a:avLst/>
                  </a:prstGeom>
                  <a:noFill/>
                  <a:ln>
                    <a:noFill/>
                  </a:ln>
                </pic:spPr>
              </pic:pic>
            </a:graphicData>
          </a:graphic>
        </wp:inline>
      </w:drawing>
    </w:r>
  </w:p>
  <w:p w14:paraId="2C9F5EA3" w14:textId="77777777" w:rsidR="00D7768C" w:rsidRDefault="00D7768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7566B"/>
    <w:multiLevelType w:val="hybridMultilevel"/>
    <w:tmpl w:val="0C545BE2"/>
    <w:lvl w:ilvl="0" w:tplc="EA3CA7B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061EAE"/>
    <w:multiLevelType w:val="hybridMultilevel"/>
    <w:tmpl w:val="F3104C78"/>
    <w:lvl w:ilvl="0" w:tplc="DC6A5B10">
      <w:start w:val="1"/>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FC380B"/>
    <w:multiLevelType w:val="hybridMultilevel"/>
    <w:tmpl w:val="5B7C00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5980047"/>
    <w:multiLevelType w:val="hybridMultilevel"/>
    <w:tmpl w:val="AB6E2B24"/>
    <w:lvl w:ilvl="0" w:tplc="5E487B5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093FD6"/>
    <w:multiLevelType w:val="hybridMultilevel"/>
    <w:tmpl w:val="B316FEE4"/>
    <w:lvl w:ilvl="0" w:tplc="11D42E8A">
      <w:start w:val="1"/>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6125BC"/>
    <w:multiLevelType w:val="multilevel"/>
    <w:tmpl w:val="C9F66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96A24F8"/>
    <w:multiLevelType w:val="multilevel"/>
    <w:tmpl w:val="0C80E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94461563">
    <w:abstractNumId w:val="1"/>
  </w:num>
  <w:num w:numId="2" w16cid:durableId="1794983894">
    <w:abstractNumId w:val="5"/>
  </w:num>
  <w:num w:numId="3" w16cid:durableId="2124958672">
    <w:abstractNumId w:val="2"/>
  </w:num>
  <w:num w:numId="4" w16cid:durableId="806320767">
    <w:abstractNumId w:val="3"/>
  </w:num>
  <w:num w:numId="5" w16cid:durableId="1252161472">
    <w:abstractNumId w:val="7"/>
  </w:num>
  <w:num w:numId="6" w16cid:durableId="1708987302">
    <w:abstractNumId w:val="6"/>
  </w:num>
  <w:num w:numId="7" w16cid:durableId="744036962">
    <w:abstractNumId w:val="4"/>
  </w:num>
  <w:num w:numId="8" w16cid:durableId="7204020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A7B"/>
    <w:rsid w:val="00000A68"/>
    <w:rsid w:val="000165DD"/>
    <w:rsid w:val="00016BE5"/>
    <w:rsid w:val="000172DE"/>
    <w:rsid w:val="0002431D"/>
    <w:rsid w:val="00025F22"/>
    <w:rsid w:val="00063AEC"/>
    <w:rsid w:val="00064E91"/>
    <w:rsid w:val="000714F3"/>
    <w:rsid w:val="0007196F"/>
    <w:rsid w:val="0007512C"/>
    <w:rsid w:val="000752CF"/>
    <w:rsid w:val="000766DC"/>
    <w:rsid w:val="000829DB"/>
    <w:rsid w:val="000879EC"/>
    <w:rsid w:val="00093124"/>
    <w:rsid w:val="000B0946"/>
    <w:rsid w:val="000B59BC"/>
    <w:rsid w:val="000B5CCC"/>
    <w:rsid w:val="000C6A7B"/>
    <w:rsid w:val="000D0DFB"/>
    <w:rsid w:val="000D2F2E"/>
    <w:rsid w:val="000F3A1D"/>
    <w:rsid w:val="000F5CE8"/>
    <w:rsid w:val="00126C12"/>
    <w:rsid w:val="001374D7"/>
    <w:rsid w:val="001473A6"/>
    <w:rsid w:val="001575B9"/>
    <w:rsid w:val="00162B87"/>
    <w:rsid w:val="0017422F"/>
    <w:rsid w:val="00176478"/>
    <w:rsid w:val="001868CC"/>
    <w:rsid w:val="001951E4"/>
    <w:rsid w:val="00195E6C"/>
    <w:rsid w:val="001A5377"/>
    <w:rsid w:val="001B38B3"/>
    <w:rsid w:val="001C1A7A"/>
    <w:rsid w:val="001C3FFC"/>
    <w:rsid w:val="001C5BAA"/>
    <w:rsid w:val="001C6AEC"/>
    <w:rsid w:val="001D6DD5"/>
    <w:rsid w:val="001E1A92"/>
    <w:rsid w:val="002009D9"/>
    <w:rsid w:val="00207186"/>
    <w:rsid w:val="00214AEC"/>
    <w:rsid w:val="002207BB"/>
    <w:rsid w:val="002348D6"/>
    <w:rsid w:val="00237B06"/>
    <w:rsid w:val="00247379"/>
    <w:rsid w:val="00256F79"/>
    <w:rsid w:val="00260523"/>
    <w:rsid w:val="00265080"/>
    <w:rsid w:val="0028313B"/>
    <w:rsid w:val="0028608A"/>
    <w:rsid w:val="00292AB8"/>
    <w:rsid w:val="00293907"/>
    <w:rsid w:val="00294B61"/>
    <w:rsid w:val="002B3678"/>
    <w:rsid w:val="002B3E96"/>
    <w:rsid w:val="002B654C"/>
    <w:rsid w:val="002B6558"/>
    <w:rsid w:val="002B68E8"/>
    <w:rsid w:val="002D2EE3"/>
    <w:rsid w:val="002D31E0"/>
    <w:rsid w:val="00303C63"/>
    <w:rsid w:val="00304439"/>
    <w:rsid w:val="0031735F"/>
    <w:rsid w:val="00322E99"/>
    <w:rsid w:val="0033168D"/>
    <w:rsid w:val="00334CDF"/>
    <w:rsid w:val="00336123"/>
    <w:rsid w:val="00344742"/>
    <w:rsid w:val="00346971"/>
    <w:rsid w:val="00355108"/>
    <w:rsid w:val="00365F3D"/>
    <w:rsid w:val="003712A2"/>
    <w:rsid w:val="00381BA5"/>
    <w:rsid w:val="0038402E"/>
    <w:rsid w:val="003B290A"/>
    <w:rsid w:val="003B69DC"/>
    <w:rsid w:val="003C1408"/>
    <w:rsid w:val="003E7F8A"/>
    <w:rsid w:val="003F0ED0"/>
    <w:rsid w:val="003F7CC7"/>
    <w:rsid w:val="00412C57"/>
    <w:rsid w:val="00416499"/>
    <w:rsid w:val="0043126C"/>
    <w:rsid w:val="00434C73"/>
    <w:rsid w:val="0044271A"/>
    <w:rsid w:val="00444657"/>
    <w:rsid w:val="004465D0"/>
    <w:rsid w:val="00473950"/>
    <w:rsid w:val="00474222"/>
    <w:rsid w:val="00477449"/>
    <w:rsid w:val="004821ED"/>
    <w:rsid w:val="004876B5"/>
    <w:rsid w:val="00490960"/>
    <w:rsid w:val="00494449"/>
    <w:rsid w:val="004A1766"/>
    <w:rsid w:val="004A35FF"/>
    <w:rsid w:val="004A6A8F"/>
    <w:rsid w:val="004D52DF"/>
    <w:rsid w:val="004D654A"/>
    <w:rsid w:val="004D6A65"/>
    <w:rsid w:val="004F7674"/>
    <w:rsid w:val="0051328F"/>
    <w:rsid w:val="00520B22"/>
    <w:rsid w:val="00520E38"/>
    <w:rsid w:val="00522DB1"/>
    <w:rsid w:val="00524E9E"/>
    <w:rsid w:val="005256F0"/>
    <w:rsid w:val="00527EBB"/>
    <w:rsid w:val="00531D7A"/>
    <w:rsid w:val="00536327"/>
    <w:rsid w:val="0055080B"/>
    <w:rsid w:val="005560FF"/>
    <w:rsid w:val="00560F4B"/>
    <w:rsid w:val="00562477"/>
    <w:rsid w:val="005636CC"/>
    <w:rsid w:val="00566611"/>
    <w:rsid w:val="00567BC0"/>
    <w:rsid w:val="00567EC6"/>
    <w:rsid w:val="0057355E"/>
    <w:rsid w:val="00575930"/>
    <w:rsid w:val="005861E1"/>
    <w:rsid w:val="00586451"/>
    <w:rsid w:val="0058790A"/>
    <w:rsid w:val="0059604F"/>
    <w:rsid w:val="005A0182"/>
    <w:rsid w:val="005A0717"/>
    <w:rsid w:val="005A2598"/>
    <w:rsid w:val="005A311C"/>
    <w:rsid w:val="005A3840"/>
    <w:rsid w:val="005A7B41"/>
    <w:rsid w:val="005B1898"/>
    <w:rsid w:val="005B3D7A"/>
    <w:rsid w:val="005D1C6A"/>
    <w:rsid w:val="005D6CE1"/>
    <w:rsid w:val="005F4893"/>
    <w:rsid w:val="005F5207"/>
    <w:rsid w:val="005F56E5"/>
    <w:rsid w:val="00603FE9"/>
    <w:rsid w:val="00607344"/>
    <w:rsid w:val="00617176"/>
    <w:rsid w:val="00617846"/>
    <w:rsid w:val="00627126"/>
    <w:rsid w:val="00630074"/>
    <w:rsid w:val="00630481"/>
    <w:rsid w:val="0063456B"/>
    <w:rsid w:val="00640C2D"/>
    <w:rsid w:val="0064686D"/>
    <w:rsid w:val="0065345C"/>
    <w:rsid w:val="00672FB2"/>
    <w:rsid w:val="00682F80"/>
    <w:rsid w:val="006845B5"/>
    <w:rsid w:val="00697F75"/>
    <w:rsid w:val="006A67DE"/>
    <w:rsid w:val="006B15AF"/>
    <w:rsid w:val="006B6441"/>
    <w:rsid w:val="006B736A"/>
    <w:rsid w:val="006E2725"/>
    <w:rsid w:val="006F4092"/>
    <w:rsid w:val="00702147"/>
    <w:rsid w:val="007033D6"/>
    <w:rsid w:val="00705346"/>
    <w:rsid w:val="0071554A"/>
    <w:rsid w:val="0073340A"/>
    <w:rsid w:val="0074696B"/>
    <w:rsid w:val="00755D38"/>
    <w:rsid w:val="0075645B"/>
    <w:rsid w:val="00766C26"/>
    <w:rsid w:val="007717E9"/>
    <w:rsid w:val="00776358"/>
    <w:rsid w:val="007A0406"/>
    <w:rsid w:val="007A48D9"/>
    <w:rsid w:val="007A78DB"/>
    <w:rsid w:val="007B1313"/>
    <w:rsid w:val="007B1C2D"/>
    <w:rsid w:val="007D6476"/>
    <w:rsid w:val="007D7305"/>
    <w:rsid w:val="007D7A99"/>
    <w:rsid w:val="007E12C7"/>
    <w:rsid w:val="00812ADF"/>
    <w:rsid w:val="008368AC"/>
    <w:rsid w:val="00837001"/>
    <w:rsid w:val="0086586E"/>
    <w:rsid w:val="008739F1"/>
    <w:rsid w:val="0087424E"/>
    <w:rsid w:val="00875CD2"/>
    <w:rsid w:val="00875FD0"/>
    <w:rsid w:val="008838BD"/>
    <w:rsid w:val="008A0661"/>
    <w:rsid w:val="008A65D5"/>
    <w:rsid w:val="008C4570"/>
    <w:rsid w:val="008D2914"/>
    <w:rsid w:val="008E1B95"/>
    <w:rsid w:val="008E30E1"/>
    <w:rsid w:val="008F6EE5"/>
    <w:rsid w:val="0091390F"/>
    <w:rsid w:val="009207EA"/>
    <w:rsid w:val="009214BE"/>
    <w:rsid w:val="00922BC0"/>
    <w:rsid w:val="00925100"/>
    <w:rsid w:val="009331DB"/>
    <w:rsid w:val="00962010"/>
    <w:rsid w:val="00963049"/>
    <w:rsid w:val="00963A4A"/>
    <w:rsid w:val="0098560D"/>
    <w:rsid w:val="00991244"/>
    <w:rsid w:val="00996D5C"/>
    <w:rsid w:val="009A00BF"/>
    <w:rsid w:val="009A4E99"/>
    <w:rsid w:val="009B13D7"/>
    <w:rsid w:val="009B6AA4"/>
    <w:rsid w:val="009D2EE3"/>
    <w:rsid w:val="009E1E61"/>
    <w:rsid w:val="009F69BC"/>
    <w:rsid w:val="009F789A"/>
    <w:rsid w:val="00A01D47"/>
    <w:rsid w:val="00A05714"/>
    <w:rsid w:val="00A1569E"/>
    <w:rsid w:val="00A230BD"/>
    <w:rsid w:val="00A25C50"/>
    <w:rsid w:val="00A31C8D"/>
    <w:rsid w:val="00A560F7"/>
    <w:rsid w:val="00A70404"/>
    <w:rsid w:val="00A70647"/>
    <w:rsid w:val="00A85F6A"/>
    <w:rsid w:val="00A864A1"/>
    <w:rsid w:val="00A95E26"/>
    <w:rsid w:val="00AB009E"/>
    <w:rsid w:val="00AB277D"/>
    <w:rsid w:val="00AB7147"/>
    <w:rsid w:val="00AC5ABF"/>
    <w:rsid w:val="00AC73A6"/>
    <w:rsid w:val="00AD4C89"/>
    <w:rsid w:val="00AF468B"/>
    <w:rsid w:val="00B00BBB"/>
    <w:rsid w:val="00B0227E"/>
    <w:rsid w:val="00B06DE6"/>
    <w:rsid w:val="00B12BA9"/>
    <w:rsid w:val="00B20F38"/>
    <w:rsid w:val="00B21E9E"/>
    <w:rsid w:val="00B2400F"/>
    <w:rsid w:val="00B52263"/>
    <w:rsid w:val="00B57871"/>
    <w:rsid w:val="00B62E0E"/>
    <w:rsid w:val="00B634A6"/>
    <w:rsid w:val="00B72E74"/>
    <w:rsid w:val="00B76A95"/>
    <w:rsid w:val="00B84403"/>
    <w:rsid w:val="00B864C2"/>
    <w:rsid w:val="00B90CC1"/>
    <w:rsid w:val="00B95D67"/>
    <w:rsid w:val="00BA0E1F"/>
    <w:rsid w:val="00BB3B42"/>
    <w:rsid w:val="00BB5467"/>
    <w:rsid w:val="00BC4438"/>
    <w:rsid w:val="00BC55D9"/>
    <w:rsid w:val="00BD106E"/>
    <w:rsid w:val="00BD5DD2"/>
    <w:rsid w:val="00BF4175"/>
    <w:rsid w:val="00BF4453"/>
    <w:rsid w:val="00BF5A03"/>
    <w:rsid w:val="00BF632E"/>
    <w:rsid w:val="00C023E2"/>
    <w:rsid w:val="00C15B48"/>
    <w:rsid w:val="00C20D9B"/>
    <w:rsid w:val="00C213B0"/>
    <w:rsid w:val="00C246F1"/>
    <w:rsid w:val="00C477E9"/>
    <w:rsid w:val="00C47F08"/>
    <w:rsid w:val="00C856EC"/>
    <w:rsid w:val="00C911E2"/>
    <w:rsid w:val="00C92035"/>
    <w:rsid w:val="00C97308"/>
    <w:rsid w:val="00C97FB0"/>
    <w:rsid w:val="00CC6C64"/>
    <w:rsid w:val="00D00EBD"/>
    <w:rsid w:val="00D41536"/>
    <w:rsid w:val="00D43214"/>
    <w:rsid w:val="00D46762"/>
    <w:rsid w:val="00D56447"/>
    <w:rsid w:val="00D7768C"/>
    <w:rsid w:val="00D77F0B"/>
    <w:rsid w:val="00D82EA7"/>
    <w:rsid w:val="00D92608"/>
    <w:rsid w:val="00DA38F1"/>
    <w:rsid w:val="00DB352B"/>
    <w:rsid w:val="00DC2913"/>
    <w:rsid w:val="00DF2CD3"/>
    <w:rsid w:val="00DF5B49"/>
    <w:rsid w:val="00E06866"/>
    <w:rsid w:val="00E06A8C"/>
    <w:rsid w:val="00E10B4E"/>
    <w:rsid w:val="00E1312E"/>
    <w:rsid w:val="00E142D4"/>
    <w:rsid w:val="00E14A2D"/>
    <w:rsid w:val="00E14A5A"/>
    <w:rsid w:val="00E24362"/>
    <w:rsid w:val="00E256BB"/>
    <w:rsid w:val="00E27B38"/>
    <w:rsid w:val="00E33DB4"/>
    <w:rsid w:val="00E4088E"/>
    <w:rsid w:val="00E514D0"/>
    <w:rsid w:val="00E54E0C"/>
    <w:rsid w:val="00E678BD"/>
    <w:rsid w:val="00E94428"/>
    <w:rsid w:val="00EA0AF4"/>
    <w:rsid w:val="00EA153E"/>
    <w:rsid w:val="00EB08DD"/>
    <w:rsid w:val="00EB10AD"/>
    <w:rsid w:val="00EB7CA1"/>
    <w:rsid w:val="00ED46C6"/>
    <w:rsid w:val="00EE5A88"/>
    <w:rsid w:val="00EE7257"/>
    <w:rsid w:val="00EF3B49"/>
    <w:rsid w:val="00EF4C7B"/>
    <w:rsid w:val="00EF7432"/>
    <w:rsid w:val="00F076FE"/>
    <w:rsid w:val="00F2257C"/>
    <w:rsid w:val="00F231C5"/>
    <w:rsid w:val="00F26471"/>
    <w:rsid w:val="00F26680"/>
    <w:rsid w:val="00F41D45"/>
    <w:rsid w:val="00F50A2B"/>
    <w:rsid w:val="00F513C3"/>
    <w:rsid w:val="00F60C92"/>
    <w:rsid w:val="00F615A9"/>
    <w:rsid w:val="00F63609"/>
    <w:rsid w:val="00F64979"/>
    <w:rsid w:val="00F71464"/>
    <w:rsid w:val="00F731C8"/>
    <w:rsid w:val="00F745F6"/>
    <w:rsid w:val="00F84C50"/>
    <w:rsid w:val="00F925B9"/>
    <w:rsid w:val="00F93EE2"/>
    <w:rsid w:val="00FA11C4"/>
    <w:rsid w:val="00FA1357"/>
    <w:rsid w:val="00FA4794"/>
    <w:rsid w:val="00FA493E"/>
    <w:rsid w:val="00FB3B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5409"/>
    <o:shapelayout v:ext="edit">
      <o:idmap v:ext="edit" data="1"/>
    </o:shapelayout>
  </w:shapeDefaults>
  <w:decimalSymbol w:val=","/>
  <w:listSeparator w:val=";"/>
  <w14:docId w14:val="4A228CC3"/>
  <w15:docId w15:val="{410CF384-AA45-4581-8810-8854A821D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6DC"/>
    <w:pPr>
      <w:spacing w:before="240"/>
    </w:pPr>
    <w:rPr>
      <w:sz w:val="20"/>
      <w:szCs w:val="20"/>
    </w:rPr>
  </w:style>
  <w:style w:type="paragraph" w:styleId="Titre3">
    <w:name w:val="heading 3"/>
    <w:basedOn w:val="Normal"/>
    <w:next w:val="Normal"/>
    <w:link w:val="Titre3Car"/>
    <w:semiHidden/>
    <w:unhideWhenUsed/>
    <w:qFormat/>
    <w:locked/>
    <w:rsid w:val="0047395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semiHidden/>
    <w:unhideWhenUsed/>
    <w:qFormat/>
    <w:locked/>
    <w:rsid w:val="007B1C2D"/>
    <w:pPr>
      <w:keepNext/>
      <w:keepLines/>
      <w:spacing w:before="40"/>
      <w:outlineLvl w:val="3"/>
    </w:pPr>
    <w:rPr>
      <w:rFonts w:asciiTheme="majorHAnsi" w:eastAsiaTheme="majorEastAsia" w:hAnsiTheme="majorHAnsi" w:cstheme="majorBidi"/>
      <w:i/>
      <w:iCs/>
      <w:color w:val="365F91" w:themeColor="accent1" w:themeShade="BF"/>
    </w:rPr>
  </w:style>
  <w:style w:type="paragraph" w:styleId="Titre8">
    <w:name w:val="heading 8"/>
    <w:basedOn w:val="Normal"/>
    <w:next w:val="Normal"/>
    <w:link w:val="Titre8Car"/>
    <w:uiPriority w:val="99"/>
    <w:qFormat/>
    <w:rsid w:val="0087424E"/>
    <w:pPr>
      <w:keepNext/>
      <w:jc w:val="center"/>
      <w:outlineLvl w:val="7"/>
    </w:pPr>
    <w:rPr>
      <w:rFonts w:ascii="Calibri" w:hAnsi="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uiPriority w:val="99"/>
    <w:semiHidden/>
    <w:locked/>
    <w:rsid w:val="0087424E"/>
    <w:rPr>
      <w:rFonts w:ascii="Calibri" w:hAnsi="Calibri" w:cs="Times New Roman"/>
      <w:i/>
      <w:iCs/>
      <w:sz w:val="24"/>
      <w:szCs w:val="24"/>
      <w:lang w:val="fr-FR" w:eastAsia="fr-FR" w:bidi="ar-SA"/>
    </w:rPr>
  </w:style>
  <w:style w:type="paragraph" w:styleId="En-tte">
    <w:name w:val="header"/>
    <w:aliases w:val="En-tête1,E.e"/>
    <w:basedOn w:val="Normal"/>
    <w:link w:val="En-tteCar"/>
    <w:uiPriority w:val="99"/>
    <w:rsid w:val="0087424E"/>
    <w:pPr>
      <w:tabs>
        <w:tab w:val="center" w:pos="4536"/>
        <w:tab w:val="right" w:pos="9072"/>
      </w:tabs>
    </w:pPr>
  </w:style>
  <w:style w:type="character" w:customStyle="1" w:styleId="En-tteCar">
    <w:name w:val="En-tête Car"/>
    <w:aliases w:val="En-tête1 Car,E.e Car"/>
    <w:basedOn w:val="Policepardfaut"/>
    <w:link w:val="En-tte"/>
    <w:uiPriority w:val="99"/>
    <w:semiHidden/>
    <w:locked/>
    <w:rsid w:val="0087424E"/>
    <w:rPr>
      <w:rFonts w:cs="Times New Roman"/>
      <w:lang w:val="fr-FR" w:eastAsia="fr-FR" w:bidi="ar-SA"/>
    </w:rPr>
  </w:style>
  <w:style w:type="paragraph" w:styleId="Pieddepage">
    <w:name w:val="footer"/>
    <w:basedOn w:val="Normal"/>
    <w:link w:val="PieddepageCar"/>
    <w:uiPriority w:val="99"/>
    <w:rsid w:val="0087424E"/>
    <w:pPr>
      <w:tabs>
        <w:tab w:val="center" w:pos="4536"/>
        <w:tab w:val="right" w:pos="9072"/>
      </w:tabs>
    </w:pPr>
  </w:style>
  <w:style w:type="character" w:customStyle="1" w:styleId="PieddepageCar">
    <w:name w:val="Pied de page Car"/>
    <w:basedOn w:val="Policepardfaut"/>
    <w:link w:val="Pieddepage"/>
    <w:uiPriority w:val="99"/>
    <w:locked/>
    <w:rsid w:val="0087424E"/>
    <w:rPr>
      <w:rFonts w:cs="Times New Roman"/>
      <w:lang w:val="fr-FR" w:eastAsia="fr-FR" w:bidi="ar-SA"/>
    </w:rPr>
  </w:style>
  <w:style w:type="character" w:styleId="Numrodepage">
    <w:name w:val="page number"/>
    <w:basedOn w:val="Policepardfaut"/>
    <w:uiPriority w:val="99"/>
    <w:rsid w:val="0087424E"/>
    <w:rPr>
      <w:rFonts w:cs="Times New Roman"/>
    </w:rPr>
  </w:style>
  <w:style w:type="paragraph" w:customStyle="1" w:styleId="Titre1">
    <w:name w:val="Titre1"/>
    <w:basedOn w:val="Normal"/>
    <w:uiPriority w:val="99"/>
    <w:rsid w:val="0031735F"/>
    <w:pPr>
      <w:shd w:val="clear" w:color="auto" w:fill="E6E6E6"/>
      <w:spacing w:before="120" w:after="120"/>
      <w:jc w:val="center"/>
    </w:pPr>
    <w:rPr>
      <w:rFonts w:ascii="Arial" w:eastAsia="SimSun" w:hAnsi="Arial"/>
      <w:b/>
      <w:caps/>
      <w:sz w:val="24"/>
      <w:szCs w:val="24"/>
      <w:lang w:eastAsia="zh-CN"/>
    </w:rPr>
  </w:style>
  <w:style w:type="table" w:styleId="Grilledutableau">
    <w:name w:val="Table Grid"/>
    <w:basedOn w:val="TableauNormal"/>
    <w:uiPriority w:val="39"/>
    <w:rsid w:val="00E33DB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9A00BF"/>
    <w:rPr>
      <w:rFonts w:ascii="Tahoma" w:hAnsi="Tahoma" w:cs="Tahoma"/>
      <w:sz w:val="16"/>
      <w:szCs w:val="16"/>
    </w:rPr>
  </w:style>
  <w:style w:type="character" w:customStyle="1" w:styleId="TextedebullesCar">
    <w:name w:val="Texte de bulles Car"/>
    <w:basedOn w:val="Policepardfaut"/>
    <w:link w:val="Textedebulles"/>
    <w:uiPriority w:val="99"/>
    <w:semiHidden/>
    <w:rsid w:val="009A00BF"/>
    <w:rPr>
      <w:rFonts w:ascii="Tahoma" w:hAnsi="Tahoma" w:cs="Tahoma"/>
      <w:sz w:val="16"/>
      <w:szCs w:val="16"/>
    </w:rPr>
  </w:style>
  <w:style w:type="paragraph" w:styleId="Sous-titre">
    <w:name w:val="Subtitle"/>
    <w:basedOn w:val="Normal"/>
    <w:next w:val="Normal"/>
    <w:link w:val="Sous-titreCar"/>
    <w:qFormat/>
    <w:locked/>
    <w:rsid w:val="00EA0AF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EA0AF4"/>
    <w:rPr>
      <w:rFonts w:asciiTheme="minorHAnsi" w:eastAsiaTheme="minorEastAsia" w:hAnsiTheme="minorHAnsi" w:cstheme="minorBidi"/>
      <w:color w:val="5A5A5A" w:themeColor="text1" w:themeTint="A5"/>
      <w:spacing w:val="15"/>
    </w:rPr>
  </w:style>
  <w:style w:type="character" w:styleId="Accentuation">
    <w:name w:val="Emphasis"/>
    <w:basedOn w:val="Policepardfaut"/>
    <w:qFormat/>
    <w:locked/>
    <w:rsid w:val="00EA0AF4"/>
    <w:rPr>
      <w:i/>
      <w:iCs/>
    </w:rPr>
  </w:style>
  <w:style w:type="character" w:styleId="lev">
    <w:name w:val="Strong"/>
    <w:basedOn w:val="Policepardfaut"/>
    <w:uiPriority w:val="22"/>
    <w:qFormat/>
    <w:locked/>
    <w:rsid w:val="00EA0AF4"/>
    <w:rPr>
      <w:b/>
      <w:bCs/>
    </w:rPr>
  </w:style>
  <w:style w:type="paragraph" w:styleId="Titre">
    <w:name w:val="Title"/>
    <w:basedOn w:val="Normal"/>
    <w:next w:val="Normal"/>
    <w:link w:val="TitreCar"/>
    <w:qFormat/>
    <w:locked/>
    <w:rsid w:val="009F789A"/>
    <w:pPr>
      <w:spacing w:before="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9F789A"/>
    <w:rPr>
      <w:rFonts w:asciiTheme="majorHAnsi" w:eastAsiaTheme="majorEastAsia" w:hAnsiTheme="majorHAnsi" w:cstheme="majorBidi"/>
      <w:spacing w:val="-10"/>
      <w:kern w:val="28"/>
      <w:sz w:val="56"/>
      <w:szCs w:val="56"/>
    </w:rPr>
  </w:style>
  <w:style w:type="character" w:styleId="Marquedecommentaire">
    <w:name w:val="annotation reference"/>
    <w:basedOn w:val="Policepardfaut"/>
    <w:uiPriority w:val="99"/>
    <w:semiHidden/>
    <w:unhideWhenUsed/>
    <w:rsid w:val="00AD4C89"/>
    <w:rPr>
      <w:sz w:val="16"/>
      <w:szCs w:val="16"/>
    </w:rPr>
  </w:style>
  <w:style w:type="paragraph" w:styleId="Commentaire">
    <w:name w:val="annotation text"/>
    <w:basedOn w:val="Normal"/>
    <w:link w:val="CommentaireCar"/>
    <w:uiPriority w:val="99"/>
    <w:semiHidden/>
    <w:unhideWhenUsed/>
    <w:rsid w:val="00AD4C89"/>
  </w:style>
  <w:style w:type="character" w:customStyle="1" w:styleId="CommentaireCar">
    <w:name w:val="Commentaire Car"/>
    <w:basedOn w:val="Policepardfaut"/>
    <w:link w:val="Commentaire"/>
    <w:uiPriority w:val="99"/>
    <w:semiHidden/>
    <w:rsid w:val="00AD4C89"/>
    <w:rPr>
      <w:sz w:val="20"/>
      <w:szCs w:val="20"/>
    </w:rPr>
  </w:style>
  <w:style w:type="paragraph" w:styleId="Objetducommentaire">
    <w:name w:val="annotation subject"/>
    <w:basedOn w:val="Commentaire"/>
    <w:next w:val="Commentaire"/>
    <w:link w:val="ObjetducommentaireCar"/>
    <w:uiPriority w:val="99"/>
    <w:semiHidden/>
    <w:unhideWhenUsed/>
    <w:rsid w:val="00AD4C89"/>
    <w:rPr>
      <w:b/>
      <w:bCs/>
    </w:rPr>
  </w:style>
  <w:style w:type="character" w:customStyle="1" w:styleId="ObjetducommentaireCar">
    <w:name w:val="Objet du commentaire Car"/>
    <w:basedOn w:val="CommentaireCar"/>
    <w:link w:val="Objetducommentaire"/>
    <w:uiPriority w:val="99"/>
    <w:semiHidden/>
    <w:rsid w:val="00AD4C89"/>
    <w:rPr>
      <w:b/>
      <w:bCs/>
      <w:sz w:val="20"/>
      <w:szCs w:val="20"/>
    </w:rPr>
  </w:style>
  <w:style w:type="paragraph" w:styleId="Paragraphedeliste">
    <w:name w:val="List Paragraph"/>
    <w:basedOn w:val="Normal"/>
    <w:uiPriority w:val="34"/>
    <w:qFormat/>
    <w:rsid w:val="007B1C2D"/>
    <w:pPr>
      <w:ind w:left="720"/>
      <w:contextualSpacing/>
    </w:pPr>
  </w:style>
  <w:style w:type="character" w:customStyle="1" w:styleId="Titre4Car">
    <w:name w:val="Titre 4 Car"/>
    <w:basedOn w:val="Policepardfaut"/>
    <w:link w:val="Titre4"/>
    <w:semiHidden/>
    <w:rsid w:val="007B1C2D"/>
    <w:rPr>
      <w:rFonts w:asciiTheme="majorHAnsi" w:eastAsiaTheme="majorEastAsia" w:hAnsiTheme="majorHAnsi" w:cstheme="majorBidi"/>
      <w:i/>
      <w:iCs/>
      <w:color w:val="365F91" w:themeColor="accent1" w:themeShade="BF"/>
      <w:sz w:val="20"/>
      <w:szCs w:val="20"/>
    </w:rPr>
  </w:style>
  <w:style w:type="character" w:customStyle="1" w:styleId="Titre3Car">
    <w:name w:val="Titre 3 Car"/>
    <w:basedOn w:val="Policepardfaut"/>
    <w:link w:val="Titre3"/>
    <w:semiHidden/>
    <w:rsid w:val="00473950"/>
    <w:rPr>
      <w:rFonts w:asciiTheme="majorHAnsi" w:eastAsiaTheme="majorEastAsia" w:hAnsiTheme="majorHAnsi" w:cstheme="majorBidi"/>
      <w:color w:val="243F60" w:themeColor="accent1" w:themeShade="7F"/>
      <w:sz w:val="24"/>
      <w:szCs w:val="24"/>
    </w:rPr>
  </w:style>
  <w:style w:type="paragraph" w:customStyle="1" w:styleId="TEXTE">
    <w:name w:val="TEXTE"/>
    <w:basedOn w:val="Normal"/>
    <w:qFormat/>
    <w:rsid w:val="002B3E96"/>
    <w:pPr>
      <w:widowControl w:val="0"/>
      <w:tabs>
        <w:tab w:val="left" w:pos="9070"/>
      </w:tabs>
      <w:autoSpaceDE w:val="0"/>
      <w:autoSpaceDN w:val="0"/>
      <w:adjustRightInd w:val="0"/>
      <w:spacing w:before="120"/>
      <w:jc w:val="both"/>
    </w:pPr>
    <w:rPr>
      <w:rFonts w:asciiTheme="majorHAnsi" w:hAnsiTheme="majorHAnsi" w:cstheme="maj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141601">
      <w:bodyDiv w:val="1"/>
      <w:marLeft w:val="0"/>
      <w:marRight w:val="0"/>
      <w:marTop w:val="0"/>
      <w:marBottom w:val="0"/>
      <w:divBdr>
        <w:top w:val="none" w:sz="0" w:space="0" w:color="auto"/>
        <w:left w:val="none" w:sz="0" w:space="0" w:color="auto"/>
        <w:bottom w:val="none" w:sz="0" w:space="0" w:color="auto"/>
        <w:right w:val="none" w:sz="0" w:space="0" w:color="auto"/>
      </w:divBdr>
    </w:div>
    <w:div w:id="416755466">
      <w:bodyDiv w:val="1"/>
      <w:marLeft w:val="0"/>
      <w:marRight w:val="0"/>
      <w:marTop w:val="0"/>
      <w:marBottom w:val="0"/>
      <w:divBdr>
        <w:top w:val="none" w:sz="0" w:space="0" w:color="auto"/>
        <w:left w:val="none" w:sz="0" w:space="0" w:color="auto"/>
        <w:bottom w:val="none" w:sz="0" w:space="0" w:color="auto"/>
        <w:right w:val="none" w:sz="0" w:space="0" w:color="auto"/>
      </w:divBdr>
    </w:div>
    <w:div w:id="444665661">
      <w:bodyDiv w:val="1"/>
      <w:marLeft w:val="0"/>
      <w:marRight w:val="0"/>
      <w:marTop w:val="0"/>
      <w:marBottom w:val="0"/>
      <w:divBdr>
        <w:top w:val="none" w:sz="0" w:space="0" w:color="auto"/>
        <w:left w:val="none" w:sz="0" w:space="0" w:color="auto"/>
        <w:bottom w:val="none" w:sz="0" w:space="0" w:color="auto"/>
        <w:right w:val="none" w:sz="0" w:space="0" w:color="auto"/>
      </w:divBdr>
    </w:div>
    <w:div w:id="487064667">
      <w:bodyDiv w:val="1"/>
      <w:marLeft w:val="0"/>
      <w:marRight w:val="0"/>
      <w:marTop w:val="0"/>
      <w:marBottom w:val="0"/>
      <w:divBdr>
        <w:top w:val="none" w:sz="0" w:space="0" w:color="auto"/>
        <w:left w:val="none" w:sz="0" w:space="0" w:color="auto"/>
        <w:bottom w:val="none" w:sz="0" w:space="0" w:color="auto"/>
        <w:right w:val="none" w:sz="0" w:space="0" w:color="auto"/>
      </w:divBdr>
    </w:div>
    <w:div w:id="512426538">
      <w:bodyDiv w:val="1"/>
      <w:marLeft w:val="0"/>
      <w:marRight w:val="0"/>
      <w:marTop w:val="0"/>
      <w:marBottom w:val="0"/>
      <w:divBdr>
        <w:top w:val="none" w:sz="0" w:space="0" w:color="auto"/>
        <w:left w:val="none" w:sz="0" w:space="0" w:color="auto"/>
        <w:bottom w:val="none" w:sz="0" w:space="0" w:color="auto"/>
        <w:right w:val="none" w:sz="0" w:space="0" w:color="auto"/>
      </w:divBdr>
    </w:div>
    <w:div w:id="548690955">
      <w:bodyDiv w:val="1"/>
      <w:marLeft w:val="0"/>
      <w:marRight w:val="0"/>
      <w:marTop w:val="0"/>
      <w:marBottom w:val="0"/>
      <w:divBdr>
        <w:top w:val="none" w:sz="0" w:space="0" w:color="auto"/>
        <w:left w:val="none" w:sz="0" w:space="0" w:color="auto"/>
        <w:bottom w:val="none" w:sz="0" w:space="0" w:color="auto"/>
        <w:right w:val="none" w:sz="0" w:space="0" w:color="auto"/>
      </w:divBdr>
    </w:div>
    <w:div w:id="586890938">
      <w:bodyDiv w:val="1"/>
      <w:marLeft w:val="0"/>
      <w:marRight w:val="0"/>
      <w:marTop w:val="0"/>
      <w:marBottom w:val="0"/>
      <w:divBdr>
        <w:top w:val="none" w:sz="0" w:space="0" w:color="auto"/>
        <w:left w:val="none" w:sz="0" w:space="0" w:color="auto"/>
        <w:bottom w:val="none" w:sz="0" w:space="0" w:color="auto"/>
        <w:right w:val="none" w:sz="0" w:space="0" w:color="auto"/>
      </w:divBdr>
    </w:div>
    <w:div w:id="1039281007">
      <w:bodyDiv w:val="1"/>
      <w:marLeft w:val="0"/>
      <w:marRight w:val="0"/>
      <w:marTop w:val="0"/>
      <w:marBottom w:val="0"/>
      <w:divBdr>
        <w:top w:val="none" w:sz="0" w:space="0" w:color="auto"/>
        <w:left w:val="none" w:sz="0" w:space="0" w:color="auto"/>
        <w:bottom w:val="none" w:sz="0" w:space="0" w:color="auto"/>
        <w:right w:val="none" w:sz="0" w:space="0" w:color="auto"/>
      </w:divBdr>
    </w:div>
    <w:div w:id="1138455787">
      <w:bodyDiv w:val="1"/>
      <w:marLeft w:val="0"/>
      <w:marRight w:val="0"/>
      <w:marTop w:val="0"/>
      <w:marBottom w:val="0"/>
      <w:divBdr>
        <w:top w:val="none" w:sz="0" w:space="0" w:color="auto"/>
        <w:left w:val="none" w:sz="0" w:space="0" w:color="auto"/>
        <w:bottom w:val="none" w:sz="0" w:space="0" w:color="auto"/>
        <w:right w:val="none" w:sz="0" w:space="0" w:color="auto"/>
      </w:divBdr>
    </w:div>
    <w:div w:id="1161504408">
      <w:bodyDiv w:val="1"/>
      <w:marLeft w:val="0"/>
      <w:marRight w:val="0"/>
      <w:marTop w:val="0"/>
      <w:marBottom w:val="0"/>
      <w:divBdr>
        <w:top w:val="none" w:sz="0" w:space="0" w:color="auto"/>
        <w:left w:val="none" w:sz="0" w:space="0" w:color="auto"/>
        <w:bottom w:val="none" w:sz="0" w:space="0" w:color="auto"/>
        <w:right w:val="none" w:sz="0" w:space="0" w:color="auto"/>
      </w:divBdr>
    </w:div>
    <w:div w:id="1168592383">
      <w:bodyDiv w:val="1"/>
      <w:marLeft w:val="0"/>
      <w:marRight w:val="0"/>
      <w:marTop w:val="0"/>
      <w:marBottom w:val="0"/>
      <w:divBdr>
        <w:top w:val="none" w:sz="0" w:space="0" w:color="auto"/>
        <w:left w:val="none" w:sz="0" w:space="0" w:color="auto"/>
        <w:bottom w:val="none" w:sz="0" w:space="0" w:color="auto"/>
        <w:right w:val="none" w:sz="0" w:space="0" w:color="auto"/>
      </w:divBdr>
    </w:div>
    <w:div w:id="1229459813">
      <w:bodyDiv w:val="1"/>
      <w:marLeft w:val="0"/>
      <w:marRight w:val="0"/>
      <w:marTop w:val="0"/>
      <w:marBottom w:val="0"/>
      <w:divBdr>
        <w:top w:val="none" w:sz="0" w:space="0" w:color="auto"/>
        <w:left w:val="none" w:sz="0" w:space="0" w:color="auto"/>
        <w:bottom w:val="none" w:sz="0" w:space="0" w:color="auto"/>
        <w:right w:val="none" w:sz="0" w:space="0" w:color="auto"/>
      </w:divBdr>
    </w:div>
    <w:div w:id="1315261398">
      <w:bodyDiv w:val="1"/>
      <w:marLeft w:val="0"/>
      <w:marRight w:val="0"/>
      <w:marTop w:val="0"/>
      <w:marBottom w:val="0"/>
      <w:divBdr>
        <w:top w:val="none" w:sz="0" w:space="0" w:color="auto"/>
        <w:left w:val="none" w:sz="0" w:space="0" w:color="auto"/>
        <w:bottom w:val="none" w:sz="0" w:space="0" w:color="auto"/>
        <w:right w:val="none" w:sz="0" w:space="0" w:color="auto"/>
      </w:divBdr>
    </w:div>
    <w:div w:id="1497644113">
      <w:bodyDiv w:val="1"/>
      <w:marLeft w:val="0"/>
      <w:marRight w:val="0"/>
      <w:marTop w:val="0"/>
      <w:marBottom w:val="0"/>
      <w:divBdr>
        <w:top w:val="none" w:sz="0" w:space="0" w:color="auto"/>
        <w:left w:val="none" w:sz="0" w:space="0" w:color="auto"/>
        <w:bottom w:val="none" w:sz="0" w:space="0" w:color="auto"/>
        <w:right w:val="none" w:sz="0" w:space="0" w:color="auto"/>
      </w:divBdr>
    </w:div>
    <w:div w:id="1698965388">
      <w:bodyDiv w:val="1"/>
      <w:marLeft w:val="0"/>
      <w:marRight w:val="0"/>
      <w:marTop w:val="0"/>
      <w:marBottom w:val="0"/>
      <w:divBdr>
        <w:top w:val="none" w:sz="0" w:space="0" w:color="auto"/>
        <w:left w:val="none" w:sz="0" w:space="0" w:color="auto"/>
        <w:bottom w:val="none" w:sz="0" w:space="0" w:color="auto"/>
        <w:right w:val="none" w:sz="0" w:space="0" w:color="auto"/>
      </w:divBdr>
    </w:div>
    <w:div w:id="1878006900">
      <w:bodyDiv w:val="1"/>
      <w:marLeft w:val="0"/>
      <w:marRight w:val="0"/>
      <w:marTop w:val="0"/>
      <w:marBottom w:val="0"/>
      <w:divBdr>
        <w:top w:val="none" w:sz="0" w:space="0" w:color="auto"/>
        <w:left w:val="none" w:sz="0" w:space="0" w:color="auto"/>
        <w:bottom w:val="none" w:sz="0" w:space="0" w:color="auto"/>
        <w:right w:val="none" w:sz="0" w:space="0" w:color="auto"/>
      </w:divBdr>
    </w:div>
    <w:div w:id="212915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D1C60-A5E2-48E4-9504-3684D727E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Pages>
  <Words>269</Words>
  <Characters>1519</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CADRE DE REPONSE</vt:lpstr>
    </vt:vector>
  </TitlesOfParts>
  <Company>UNEDIC</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dc:title>
  <dc:creator>C481138</dc:creator>
  <cp:lastModifiedBy>CLAPAREDE METILDE</cp:lastModifiedBy>
  <cp:revision>7</cp:revision>
  <cp:lastPrinted>2014-04-28T07:41:00Z</cp:lastPrinted>
  <dcterms:created xsi:type="dcterms:W3CDTF">2025-06-23T09:29:00Z</dcterms:created>
  <dcterms:modified xsi:type="dcterms:W3CDTF">2025-07-31T13:21:00Z</dcterms:modified>
</cp:coreProperties>
</file>